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16" w:rsidRPr="00594216" w:rsidRDefault="00594216" w:rsidP="00594216">
      <w:pPr>
        <w:keepNext/>
        <w:keepLines/>
        <w:spacing w:beforeLines="50" w:before="156" w:afterLines="50" w:after="156"/>
        <w:jc w:val="left"/>
        <w:outlineLvl w:val="1"/>
        <w:rPr>
          <w:rFonts w:ascii="Arial" w:eastAsia="黑体" w:hAnsi="Arial" w:cs="Times New Roman"/>
          <w:spacing w:val="-10"/>
          <w:sz w:val="32"/>
          <w:szCs w:val="32"/>
        </w:rPr>
      </w:pPr>
      <w:bookmarkStart w:id="0" w:name="_Toc415149320"/>
      <w:bookmarkStart w:id="1" w:name="_Toc415149600"/>
      <w:bookmarkStart w:id="2" w:name="_Toc415216534"/>
      <w:r w:rsidRPr="00594216">
        <w:rPr>
          <w:rFonts w:ascii="Arial" w:eastAsia="黑体" w:hAnsi="Arial" w:cs="Times New Roman" w:hint="eastAsia"/>
          <w:spacing w:val="-10"/>
          <w:sz w:val="32"/>
          <w:szCs w:val="32"/>
        </w:rPr>
        <w:t>附件</w:t>
      </w:r>
      <w:r w:rsidRPr="00594216">
        <w:rPr>
          <w:rFonts w:ascii="Arial" w:eastAsia="黑体" w:hAnsi="Arial" w:cs="Times New Roman" w:hint="eastAsia"/>
          <w:spacing w:val="-10"/>
          <w:sz w:val="32"/>
          <w:szCs w:val="32"/>
        </w:rPr>
        <w:t>5</w:t>
      </w:r>
    </w:p>
    <w:p w:rsidR="0027513F" w:rsidRDefault="0027513F" w:rsidP="0001733D">
      <w:pPr>
        <w:autoSpaceDE w:val="0"/>
        <w:autoSpaceDN w:val="0"/>
        <w:spacing w:line="600" w:lineRule="exact"/>
        <w:jc w:val="center"/>
        <w:rPr>
          <w:rFonts w:ascii="Arial" w:eastAsia="黑体" w:hAnsi="Arial" w:cs="Times New Roman"/>
          <w:spacing w:val="-10"/>
          <w:sz w:val="36"/>
          <w:szCs w:val="36"/>
        </w:rPr>
      </w:pPr>
      <w:bookmarkStart w:id="3" w:name="_GoBack"/>
      <w:bookmarkEnd w:id="0"/>
      <w:bookmarkEnd w:id="1"/>
      <w:bookmarkEnd w:id="2"/>
      <w:bookmarkEnd w:id="3"/>
      <w:r w:rsidRPr="0027513F">
        <w:rPr>
          <w:rFonts w:ascii="Arial" w:eastAsia="黑体" w:hAnsi="Arial" w:cs="Times New Roman" w:hint="eastAsia"/>
          <w:spacing w:val="-10"/>
          <w:sz w:val="36"/>
          <w:szCs w:val="36"/>
        </w:rPr>
        <w:t>2019</w:t>
      </w:r>
      <w:r w:rsidRPr="0027513F">
        <w:rPr>
          <w:rFonts w:ascii="Arial" w:eastAsia="黑体" w:hAnsi="Arial" w:cs="Times New Roman" w:hint="eastAsia"/>
          <w:spacing w:val="-10"/>
          <w:sz w:val="36"/>
          <w:szCs w:val="36"/>
        </w:rPr>
        <w:t>年度山东省科学技术奖提名基本条件</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提名省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省科学技术奖的完成人。国家公务员（含参照公务员法管理的人员，下同）一般不得作为省科学技术奖的完成人和最高奖被提名人选，曾在企事业单位从事研究开发工作且有成果的国家公务员和国有企事业单位领导班子成员作为省科学技术奖完成人、最高奖被提名人选参评省科学技术奖的，应提供所在单位党组或党委、同级党组织同意提名其参评科学技术奖的证明。</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除《山东省科学技术奖励办法》及其实施细则规定的提名条件外，提名省自然科学奖、技术发明奖和科技进步奖原则上还需满足下述条件：</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1、省自然科学奖项目</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所提供代表性论文均应发表在JCR期刊分区3区以上刊物。</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2、省技术发明奖项目</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项目核心技术发明拥有自主知识产权，并提供至少2件下述证明材料（其中包括至少1件授权发明专利）：授权发明专利、国家标准、行业标准、山东省地方标准、新药证书、医疗器械注册证书、动植物新品种权证书等，且原则上近三年取得直接经济效益3000万元以上。</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lastRenderedPageBreak/>
        <w:t>3、省科技进步奖技术开发类项目</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项目核心技术创新拥有自主知识产权，并提供至少2件下述证明材料：授权发明专利、国家标准、行业标准、山东省地方标准、新药证书、动植物新品种权证书，且近三年取得直接经济效益3000万元以上。</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4、省科技进步社会公益类项目</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项目核心技术创新拥有自主知识产权，并提供至少2件下述证明材料：授权发明专利、国家标准、行业标准、山东省地方标准、新药证书、动植物新品种权证书、专著，或者提供至少5篇SCI、EI收录论文或中文核心期刊论文。</w:t>
      </w:r>
    </w:p>
    <w:p w:rsidR="007569F8" w:rsidRPr="007569F8" w:rsidRDefault="007569F8" w:rsidP="007569F8">
      <w:pPr>
        <w:autoSpaceDE w:val="0"/>
        <w:autoSpaceDN w:val="0"/>
        <w:spacing w:line="600" w:lineRule="exact"/>
        <w:ind w:firstLineChars="200" w:firstLine="600"/>
        <w:rPr>
          <w:rFonts w:ascii="仿宋_GB2312" w:eastAsia="仿宋_GB2312" w:hAnsi="宋体" w:cs="仿宋_GB2312"/>
          <w:kern w:val="0"/>
          <w:sz w:val="30"/>
          <w:szCs w:val="30"/>
        </w:rPr>
      </w:pPr>
      <w:r w:rsidRPr="007569F8">
        <w:rPr>
          <w:rFonts w:ascii="仿宋_GB2312" w:eastAsia="仿宋_GB2312" w:hAnsi="宋体" w:cs="仿宋_GB2312" w:hint="eastAsia"/>
          <w:kern w:val="0"/>
          <w:sz w:val="30"/>
          <w:szCs w:val="30"/>
        </w:rPr>
        <w:t>注：1、农业、战略性新兴产业项目，提名科技型中小企业、中青年团队（团队中大于45岁以上的人员不超过2人，且平均年龄不高于45岁）项目，其提名条件可适当放宽。</w:t>
      </w:r>
    </w:p>
    <w:p w:rsidR="00AF2DC4" w:rsidRPr="009577C5" w:rsidRDefault="007569F8" w:rsidP="007569F8">
      <w:pPr>
        <w:autoSpaceDE w:val="0"/>
        <w:autoSpaceDN w:val="0"/>
        <w:spacing w:line="600" w:lineRule="exact"/>
        <w:ind w:firstLineChars="200" w:firstLine="600"/>
        <w:rPr>
          <w:rFonts w:ascii="仿宋_GB2312" w:eastAsia="仿宋_GB2312" w:hAnsi="宋体" w:cs="Times New Roman"/>
          <w:sz w:val="30"/>
          <w:szCs w:val="30"/>
        </w:rPr>
      </w:pPr>
      <w:r w:rsidRPr="007569F8">
        <w:rPr>
          <w:rFonts w:ascii="仿宋_GB2312" w:eastAsia="仿宋_GB2312" w:hAnsi="宋体" w:cs="仿宋_GB2312" w:hint="eastAsia"/>
          <w:kern w:val="0"/>
          <w:sz w:val="30"/>
          <w:szCs w:val="30"/>
        </w:rPr>
        <w:t>2、近三年直接经济效益是指采用该项目后在提名前三年所取得的新增直接效益（产值、营业收入或销售收入），建议出具第三方机构出具的相关报告，并提供支持经济效益数据成立并可以查证的旁证材料，如销售合同或销售发票、技术合同、会计报表、税务部门出具的税务证明等。</w:t>
      </w:r>
    </w:p>
    <w:sectPr w:rsidR="00AF2DC4" w:rsidRPr="009577C5" w:rsidSect="00DC0F3B">
      <w:pgSz w:w="11906" w:h="16838"/>
      <w:pgMar w:top="1418" w:right="1531"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35" w:rsidRDefault="00FE4E35" w:rsidP="00F473BB">
      <w:r>
        <w:separator/>
      </w:r>
    </w:p>
  </w:endnote>
  <w:endnote w:type="continuationSeparator" w:id="0">
    <w:p w:rsidR="00FE4E35" w:rsidRDefault="00FE4E35" w:rsidP="00F4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35" w:rsidRDefault="00FE4E35" w:rsidP="00F473BB">
      <w:r>
        <w:separator/>
      </w:r>
    </w:p>
  </w:footnote>
  <w:footnote w:type="continuationSeparator" w:id="0">
    <w:p w:rsidR="00FE4E35" w:rsidRDefault="00FE4E35" w:rsidP="00F47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3BB"/>
    <w:rsid w:val="0001733D"/>
    <w:rsid w:val="002116BF"/>
    <w:rsid w:val="0027513F"/>
    <w:rsid w:val="00344B53"/>
    <w:rsid w:val="003A2653"/>
    <w:rsid w:val="003A5AB1"/>
    <w:rsid w:val="004A4604"/>
    <w:rsid w:val="00525ED0"/>
    <w:rsid w:val="00594216"/>
    <w:rsid w:val="005A20D9"/>
    <w:rsid w:val="005D57FD"/>
    <w:rsid w:val="007569F8"/>
    <w:rsid w:val="00823E01"/>
    <w:rsid w:val="00832E30"/>
    <w:rsid w:val="009577C5"/>
    <w:rsid w:val="00AA6482"/>
    <w:rsid w:val="00AF2DC4"/>
    <w:rsid w:val="00B36D49"/>
    <w:rsid w:val="00CA5406"/>
    <w:rsid w:val="00DC0F3B"/>
    <w:rsid w:val="00E86B1A"/>
    <w:rsid w:val="00EC5727"/>
    <w:rsid w:val="00F473BB"/>
    <w:rsid w:val="00F557EF"/>
    <w:rsid w:val="00FE4E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85971-FA3D-41E9-832B-995B50C7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73BB"/>
    <w:rPr>
      <w:sz w:val="18"/>
      <w:szCs w:val="18"/>
    </w:rPr>
  </w:style>
  <w:style w:type="paragraph" w:styleId="a4">
    <w:name w:val="footer"/>
    <w:basedOn w:val="a"/>
    <w:link w:val="Char0"/>
    <w:uiPriority w:val="99"/>
    <w:unhideWhenUsed/>
    <w:rsid w:val="00F473BB"/>
    <w:pPr>
      <w:tabs>
        <w:tab w:val="center" w:pos="4153"/>
        <w:tab w:val="right" w:pos="8306"/>
      </w:tabs>
      <w:snapToGrid w:val="0"/>
      <w:jc w:val="left"/>
    </w:pPr>
    <w:rPr>
      <w:sz w:val="18"/>
      <w:szCs w:val="18"/>
    </w:rPr>
  </w:style>
  <w:style w:type="character" w:customStyle="1" w:styleId="Char0">
    <w:name w:val="页脚 Char"/>
    <w:basedOn w:val="a0"/>
    <w:link w:val="a4"/>
    <w:uiPriority w:val="99"/>
    <w:rsid w:val="00F47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 z</cp:lastModifiedBy>
  <cp:revision>14</cp:revision>
  <dcterms:created xsi:type="dcterms:W3CDTF">2015-10-13T02:35:00Z</dcterms:created>
  <dcterms:modified xsi:type="dcterms:W3CDTF">2019-10-17T16:03:00Z</dcterms:modified>
</cp:coreProperties>
</file>